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18913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Называевского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"Черемновская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Игнатьева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4204215)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Черемновка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1891375" w:id="5"/>
    <w:p>
      <w:pPr>
        <w:sectPr>
          <w:pgSz w:w="11906" w:h="16383" w:orient="portrait"/>
        </w:sectPr>
      </w:pPr>
    </w:p>
    <w:bookmarkEnd w:id="5"/>
    <w:bookmarkEnd w:id="0"/>
    <w:bookmarkStart w:name="block-318913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1891376" w:id="8"/>
    <w:p>
      <w:pPr>
        <w:sectPr>
          <w:pgSz w:w="11906" w:h="16383" w:orient="portrait"/>
        </w:sectPr>
      </w:pPr>
    </w:p>
    <w:bookmarkEnd w:id="8"/>
    <w:bookmarkEnd w:id="6"/>
    <w:bookmarkStart w:name="block-3189137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1891377" w:id="10"/>
    <w:p>
      <w:pPr>
        <w:sectPr>
          <w:pgSz w:w="11906" w:h="16383" w:orient="portrait"/>
        </w:sectPr>
      </w:pPr>
    </w:p>
    <w:bookmarkEnd w:id="10"/>
    <w:bookmarkEnd w:id="9"/>
    <w:bookmarkStart w:name="block-3189137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1891378" w:id="12"/>
    <w:p>
      <w:pPr>
        <w:sectPr>
          <w:pgSz w:w="11906" w:h="16383" w:orient="portrait"/>
        </w:sectPr>
      </w:pPr>
    </w:p>
    <w:bookmarkEnd w:id="12"/>
    <w:bookmarkEnd w:id="11"/>
    <w:bookmarkStart w:name="block-3189138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91380" w:id="14"/>
    <w:p>
      <w:pPr>
        <w:sectPr>
          <w:pgSz w:w="16383" w:h="11906" w:orient="landscape"/>
        </w:sectPr>
      </w:pPr>
    </w:p>
    <w:bookmarkEnd w:id="14"/>
    <w:bookmarkEnd w:id="13"/>
    <w:bookmarkStart w:name="block-3189138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91381" w:id="16"/>
    <w:p>
      <w:pPr>
        <w:sectPr>
          <w:pgSz w:w="16383" w:h="11906" w:orient="landscape"/>
        </w:sectPr>
      </w:pPr>
    </w:p>
    <w:bookmarkEnd w:id="16"/>
    <w:bookmarkEnd w:id="15"/>
    <w:bookmarkStart w:name="block-3189137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1891379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